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7F8D" w:rsidRDefault="001B0BE6">
      <w:pPr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tbl>
      <w:tblPr>
        <w:tblW w:w="9795" w:type="dxa"/>
        <w:tblLook w:val="04A0" w:firstRow="1" w:lastRow="0" w:firstColumn="1" w:lastColumn="0" w:noHBand="0" w:noVBand="1"/>
      </w:tblPr>
      <w:tblGrid>
        <w:gridCol w:w="2793"/>
        <w:gridCol w:w="3306"/>
        <w:gridCol w:w="3696"/>
      </w:tblGrid>
      <w:tr w:rsidR="00477F8D">
        <w:tc>
          <w:tcPr>
            <w:tcW w:w="2991" w:type="dxa"/>
          </w:tcPr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44" w:type="dxa"/>
          </w:tcPr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</w:tcPr>
          <w:p w:rsidR="00477F8D" w:rsidRDefault="00505AF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1" name="Рисунок 1" descr="C:\Users\admin\AppData\Local\Microsoft\Windows\INetCache\Content.Word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admin\AppData\Local\Microsoft\Windows\INetCache\Content.Word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77F8D" w:rsidRDefault="001B0B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внеурочной деятельности </w:t>
      </w:r>
    </w:p>
    <w:p w:rsidR="00477F8D" w:rsidRDefault="001B0B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циклу занятий «Разговоры о важном».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505AF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2, 7, 8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год обучения</w:t>
      </w:r>
    </w:p>
    <w:p w:rsidR="00477F8D" w:rsidRDefault="001B0B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Учитель: Емельянова Анна Алексеевна</w:t>
      </w:r>
    </w:p>
    <w:p w:rsidR="00477F8D" w:rsidRDefault="001B0BE6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EA1C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-202</w:t>
      </w:r>
      <w:r w:rsidR="00EA1C2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учебный год.</w:t>
      </w: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477F8D" w:rsidRDefault="00477F8D">
      <w:pPr>
        <w:jc w:val="center"/>
        <w:rPr>
          <w:rFonts w:eastAsiaTheme="minorEastAsia"/>
          <w:lang w:eastAsia="ru-RU"/>
        </w:rPr>
      </w:pPr>
    </w:p>
    <w:p w:rsidR="00505AF7" w:rsidRDefault="00505AF7">
      <w:pPr>
        <w:jc w:val="center"/>
        <w:rPr>
          <w:rFonts w:eastAsiaTheme="minorEastAsia"/>
          <w:lang w:eastAsia="ru-RU"/>
        </w:rPr>
      </w:pPr>
      <w:bookmarkStart w:id="0" w:name="_GoBack"/>
      <w:bookmarkEnd w:id="0"/>
    </w:p>
    <w:p w:rsidR="00477F8D" w:rsidRDefault="001B0BE6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п. Володарка</w:t>
      </w:r>
    </w:p>
    <w:p w:rsidR="00477F8D" w:rsidRDefault="001B0BE6">
      <w:pPr>
        <w:spacing w:after="0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202</w:t>
      </w:r>
      <w:r w:rsidR="00EA1C2D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6</w:t>
      </w:r>
      <w:r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 xml:space="preserve"> г</w:t>
      </w:r>
    </w:p>
    <w:p w:rsidR="00477F8D" w:rsidRDefault="00477F8D">
      <w:pPr>
        <w:spacing w:after="0"/>
        <w:jc w:val="center"/>
        <w:rPr>
          <w:rFonts w:eastAsiaTheme="minorEastAsia"/>
          <w:lang w:eastAsia="ru-RU"/>
        </w:rPr>
      </w:pPr>
    </w:p>
    <w:p w:rsidR="00477F8D" w:rsidRDefault="001B0BE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Пояснительная записка.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Программа разработана в соответствии с требованиями Федерального государственного образовательного стандарта для детей с умственной отсталостью (интеллектуальными нарушениями), ориентирована на обеспечение индивидуальных потребностей обучающихся и направлена на достижение планируемых результатов освоения программы.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Примерная рабочая программа курса внеурочной деятельности «Разговоры о важном» разработана на основе: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 -ФГОС образования обучающихся с умственной отсталостью (интеллектуальными нарушениями),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-АООП ГКОУ «Максатихинская школа-интернат» (вариант 2)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-Письмо Министерства просвещения Российской Федерации «О направлении методических рекомендаций по проведению цикла внеурочных занятий «Разговоры о важном»» от 15.08.2022 № 03-1190. 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 xml:space="preserve">      -Примерная рабочая программа по воспитанию для общеобразовательных организаций, одобренная решением федерального учебно-методического объединения по общему образованию. (Протокол от 23 июня 2022 г. № 3/22.)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  <w:lang w:eastAsia="ru-RU"/>
        </w:rPr>
        <w:t>Внеурочный курс «Разговоры о важном» предусматривает развитие у обучающегося ценностного отношения к Родине, природе, человеку, культуре, знаниям, здоровью.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Основными целями курса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«Разговоры о важном» являются: 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−  формирование его российской идентичности;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формирование интереса к познанию;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формирование осознанного отношения к своим правам и свободам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уважительного отношения к правам и свободам других;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выстраивание собственного поведения с позиции нравственных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 правовых норм;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создание мотивации для участия в социально значимой деятельности;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развитие у школьников общекультурной компетентности;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развитие умения принимать осознанные решения и делать выбор;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осознание своего места в обществе;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познание себя, своих мотивов, устремлений, склонностей;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 формирование готовности к личностному самоопределению.</w:t>
      </w:r>
    </w:p>
    <w:p w:rsidR="00477F8D" w:rsidRDefault="001B0BE6">
      <w:pPr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Виды работ: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Беседы/обсуждение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Ролевые игры;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Дидактические игры;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 видеоматериала;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Прослушивание музыкальных произведений;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Интерактивные задания;</w:t>
      </w:r>
    </w:p>
    <w:p w:rsidR="00477F8D" w:rsidRDefault="001B0BE6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1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Творческие задания (рисование, раскрашивание).</w:t>
      </w:r>
    </w:p>
    <w:p w:rsidR="00477F8D" w:rsidRDefault="00477F8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F8D" w:rsidRDefault="001B0BE6">
      <w:pPr>
        <w:tabs>
          <w:tab w:val="left" w:pos="562"/>
        </w:tabs>
        <w:suppressAutoHyphens/>
        <w:autoSpaceDE w:val="0"/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spacing w:val="-12"/>
          <w:sz w:val="24"/>
          <w:szCs w:val="24"/>
          <w:lang w:eastAsia="ar-SA"/>
        </w:rPr>
        <w:t>Место курса внеурочной деятельности в учебном плане</w:t>
      </w:r>
    </w:p>
    <w:p w:rsidR="00477F8D" w:rsidRDefault="001B0BE6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Программа курса внеурочной деятельности «Разговоры о важном» входит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в часть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формируемую участниками образовательных отношений, область внеурочной деятельности учебного плана для обучающихся с ТМНР ГКОУ «Максатихинская школа – интернат».</w:t>
      </w:r>
    </w:p>
    <w:p w:rsidR="00477F8D" w:rsidRDefault="001B0BE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Курс рассчитан на 34 часа в год, 1 час в неделю. </w:t>
      </w:r>
      <w:r>
        <w:rPr>
          <w:rFonts w:ascii="Times New Roman" w:eastAsia="Calibri" w:hAnsi="Times New Roman" w:cs="Times New Roman"/>
          <w:sz w:val="24"/>
          <w:szCs w:val="24"/>
        </w:rPr>
        <w:t>Учебный план сокращен до 32 часов и будет выполнен полностью.</w:t>
      </w:r>
    </w:p>
    <w:p w:rsidR="00477F8D" w:rsidRDefault="00477F8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77F8D" w:rsidRDefault="001B0BE6">
      <w:pPr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ar-SA"/>
        </w:rPr>
        <w:t>Особенности класса, в котором будет реализован учебный курс по краеведению.</w:t>
      </w:r>
    </w:p>
    <w:p w:rsidR="00477F8D" w:rsidRDefault="001B0B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В 2,7,8, классе – 5 человек и к усвоению учебного курса подготовлены на минимальном уровне. </w:t>
      </w:r>
    </w:p>
    <w:p w:rsidR="00477F8D" w:rsidRDefault="001B0BE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Речь у 3 обучающихся не сформирована, у 2 обучающегося сформирована удовлетворительно. Имеются сложности с произнесением слов, необходима помощь педагога. </w:t>
      </w:r>
    </w:p>
    <w:p w:rsidR="00477F8D" w:rsidRDefault="001B0BE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Физиологические особенности обучающихся класса не позволяют проводить занятие в полном объеме.</w:t>
      </w:r>
    </w:p>
    <w:p w:rsidR="00477F8D" w:rsidRDefault="001B0B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 программы и учебно-тематический план.</w:t>
      </w:r>
    </w:p>
    <w:tbl>
      <w:tblPr>
        <w:tblW w:w="9571" w:type="dxa"/>
        <w:tblLook w:val="04A0" w:firstRow="1" w:lastRow="0" w:firstColumn="1" w:lastColumn="0" w:noHBand="0" w:noVBand="1"/>
      </w:tblPr>
      <w:tblGrid>
        <w:gridCol w:w="518"/>
        <w:gridCol w:w="2284"/>
        <w:gridCol w:w="5953"/>
        <w:gridCol w:w="816"/>
      </w:tblGrid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Раздел/направление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Содержание раздела/направления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Духовно-нравственное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Зачем человеку учиться?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Как решать конфликты и справляться с </w:t>
            </w:r>
            <w:proofErr w:type="spellStart"/>
            <w:proofErr w:type="gram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трудностями.Ко</w:t>
            </w:r>
            <w:proofErr w:type="spellEnd"/>
            <w:proofErr w:type="gram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Дню психолога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Совесть внутри нас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Как справляться с волнением 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Ценности, которые нас объединяют?</w:t>
            </w:r>
          </w:p>
          <w:p w:rsidR="00477F8D" w:rsidRDefault="00477F8D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Эстетическое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в эпоху цифровых технологий.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 творчестве. Ко Дню музыки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Всемирный день поэзии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NSimSun" w:hAnsi="Times New Roman" w:cs="Times New Roman"/>
                <w:sz w:val="24"/>
                <w:szCs w:val="24"/>
              </w:rPr>
            </w:pPr>
            <w:r>
              <w:rPr>
                <w:rFonts w:ascii="Times New Roman" w:eastAsia="NSimSu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Трудовое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Профессия — жизнь спасать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создавать свой бизнес?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</w:t>
            </w:r>
          </w:p>
          <w:p w:rsidR="00477F8D" w:rsidRDefault="001B0BE6">
            <w:pPr>
              <w:spacing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значит работать в команде? Сила команды. Ко Дню труда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Экологическое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  <w:p w:rsidR="00477F8D" w:rsidRDefault="00477F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77F8D">
        <w:trPr>
          <w:trHeight w:val="590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Понимание ценности научного познания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Цифровой суверенитет страны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атом. День работника атомной промышленности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477F8D">
        <w:trPr>
          <w:trHeight w:val="1686"/>
        </w:trPr>
        <w:tc>
          <w:tcPr>
            <w:tcW w:w="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Гражданско-патриотическое воспитание</w:t>
            </w:r>
          </w:p>
        </w:tc>
        <w:tc>
          <w:tcPr>
            <w:tcW w:w="5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Селекция и генетика. К 170-летию И. В. Мичурина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Россия — страна победителей. Ко Дню Героев Отечества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Слушать, слышать и договариваться. Кто такие дипломаты?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65 лет триумфа. Ко Дню космонавтики</w:t>
            </w: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8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477F8D" w:rsidRDefault="00477F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7F8D" w:rsidRDefault="001B0B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Планируемые результаты освоения программы внеурочных занятий «Разговоры о важном»</w:t>
      </w:r>
    </w:p>
    <w:p w:rsidR="00477F8D" w:rsidRDefault="001B0BE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в рамках программы направлены на обеспечение достижений </w:t>
      </w:r>
    </w:p>
    <w:p w:rsidR="00477F8D" w:rsidRDefault="001B0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школьниками следующих личностных,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предметных </w:t>
      </w:r>
    </w:p>
    <w:p w:rsidR="00477F8D" w:rsidRDefault="001B0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образовательных результатов.</w:t>
      </w:r>
    </w:p>
    <w:p w:rsidR="00477F8D" w:rsidRDefault="001B0BE6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Личностные результаты: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становление ценностного отношения к своей Родине — России; осознание своей этнокультурной и российской гражданской идентичности;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ind w:left="120" w:hangingChars="50" w:hanging="1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сопричастность к прошлому, настоящему и будущему своей страны и родного края;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ind w:left="120" w:hangingChars="50" w:hanging="120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уважение к своему и другим народам;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 признание индивидуальности каждого человека;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проявление сопереживания, уважения и доброжелательности;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неприятие любых форм поведения, направленных на причинение физического и морального вреда другим людям.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уважительное отношение и интерес к художественной культуре, восприимчивость к разным видам искусства, традициям и творчеству своего и других народов;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стремление к самовыражению в разных видах художественной деятельности.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соблюдение правил здорового и безопасного (для себя и других людей) образа жизни в окружающей среде (в том числе информационной);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бережное отношение к физическому и психическому здоровью.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осознание ценности труда в жизни человека и общества, ответственное потребление и бережное отношение к результатам труда, интерес к различным профессиям.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бережное отношение к природе;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неприятие действий, приносящих ей вред.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 xml:space="preserve">-  первоначальные представления о научной картине мира;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both"/>
        <w:rPr>
          <w:rFonts w:ascii="Times New Roman" w:eastAsia="SimSun" w:hAnsi="Times New Roman" w:cs="Times New Roman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</w:rPr>
        <w:t>- познавательные интересы, активность, инициативность, любознательность и самостоятельность в познании.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>Метапредметные</w:t>
      </w:r>
      <w:proofErr w:type="spellEnd"/>
      <w:r>
        <w:rPr>
          <w:rFonts w:ascii="Times New Roman" w:hAnsi="Times New Roman" w:cs="Times New Roman"/>
          <w:b/>
          <w:iCs/>
          <w:color w:val="000000"/>
          <w:sz w:val="24"/>
          <w:szCs w:val="24"/>
        </w:rPr>
        <w:t xml:space="preserve"> результаты: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i/>
          <w:color w:val="000000"/>
          <w:sz w:val="24"/>
          <w:szCs w:val="24"/>
        </w:rPr>
        <w:t xml:space="preserve">-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сравнивать объекты, устанавливать основания для сравнения, устанавливать аналогии;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определять существенный признак для классификации, классифицировать предложенные     объекты;     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-находить    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устанавливать    причинно-следственные    связи в ситуациях, поддающихся непосредственному наблюдению или знакомых по опыту, делать выводы; </w:t>
      </w:r>
    </w:p>
    <w:p w:rsidR="00477F8D" w:rsidRDefault="001B0BE6">
      <w:pPr>
        <w:tabs>
          <w:tab w:val="left" w:pos="581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проявлять уважительное отношение к собеседнику; </w:t>
      </w: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принимать цель совместной деятельности, коллективно строить действия по её достижению;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оценивать свой вклад в общий результат.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выстраивать последовательность выбранных действий;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устанавливать причины успеха/неудач учебной деятельности; </w:t>
      </w:r>
    </w:p>
    <w:p w:rsidR="00477F8D" w:rsidRDefault="001B0BE6">
      <w:pPr>
        <w:tabs>
          <w:tab w:val="left" w:pos="562"/>
        </w:tabs>
        <w:suppressAutoHyphens/>
        <w:autoSpaceDE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 корректировать свои учебные действия для преодоления ошибок.</w:t>
      </w:r>
    </w:p>
    <w:p w:rsidR="00477F8D" w:rsidRDefault="001B0BE6">
      <w:pPr>
        <w:pStyle w:val="ac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bookmarkStart w:id="1" w:name="_Hlk175757072"/>
      <w:r>
        <w:rPr>
          <w:rFonts w:ascii="Times New Roman" w:hAnsi="Times New Roman" w:cs="Times New Roman"/>
          <w:b/>
          <w:iCs/>
          <w:sz w:val="24"/>
          <w:szCs w:val="24"/>
        </w:rPr>
        <w:t>Предметные результаты</w:t>
      </w:r>
      <w:bookmarkEnd w:id="1"/>
      <w:r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      первоначального      представления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многообразии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языков</w:t>
      </w:r>
      <w:r>
        <w:rPr>
          <w:rFonts w:ascii="Times New Roman" w:eastAsia="Times New Roman" w:hAnsi="Times New Roman" w:cs="Times New Roman"/>
          <w:spacing w:val="-14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культур</w:t>
      </w:r>
      <w:r>
        <w:rPr>
          <w:rFonts w:ascii="Times New Roman" w:eastAsia="Times New Roman" w:hAnsi="Times New Roman" w:cs="Times New Roman"/>
          <w:spacing w:val="-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территории</w:t>
      </w:r>
      <w:r>
        <w:rPr>
          <w:rFonts w:ascii="Times New Roman" w:eastAsia="Times New Roman" w:hAnsi="Times New Roman" w:cs="Times New Roman"/>
          <w:spacing w:val="-18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Российской</w:t>
      </w:r>
      <w:r>
        <w:rPr>
          <w:rFonts w:ascii="Times New Roman" w:eastAsia="Times New Roman" w:hAnsi="Times New Roman" w:cs="Times New Roman"/>
          <w:spacing w:val="-1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Федерации;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</w:t>
      </w:r>
      <w:r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первоначального</w:t>
      </w:r>
      <w:r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представления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 многообразии жанров художественных произведений и произведений устного</w:t>
      </w:r>
      <w:r>
        <w:rPr>
          <w:rFonts w:ascii="Times New Roman" w:eastAsia="Times New Roman" w:hAnsi="Times New Roman" w:cs="Times New Roman"/>
          <w:spacing w:val="-67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народного     творчества;</w:t>
      </w:r>
    </w:p>
    <w:p w:rsidR="00477F8D" w:rsidRDefault="001B0BE6">
      <w:pPr>
        <w:pStyle w:val="ac"/>
        <w:rPr>
          <w:rFonts w:ascii="Times New Roman" w:hAnsi="Times New Roman" w:cs="Times New Roman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логического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мышления;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</w:p>
    <w:p w:rsidR="00477F8D" w:rsidRDefault="001B0BE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приобретение опыта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работы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информацией,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представленной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графической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текстовой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форме, развитие умений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извлекать, анализировать, использовать</w:t>
      </w:r>
      <w:r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информацию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делать</w:t>
      </w:r>
      <w:r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выводы;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формирование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уважительного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отношения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своей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семье и семейным традициям, родному краю, России, её истории и культуре,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природе;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</w:rPr>
        <w:t>формирование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чувства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гордости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за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национальные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свершения,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открытия, победы;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развитие умений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анализировать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давать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нравственную   оценку   поступкам, отвечать   за   них, проявлять</w:t>
      </w:r>
      <w:r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готовность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к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сознательному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самоограничению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поведении;</w:t>
      </w:r>
    </w:p>
    <w:p w:rsidR="00477F8D" w:rsidRDefault="001B0BE6">
      <w:pPr>
        <w:pStyle w:val="ac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выполнение       творческих       работ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использованием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различных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материалов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средств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художественной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выразительности</w:t>
      </w:r>
      <w:r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изобразительного</w:t>
      </w:r>
      <w:r>
        <w:rPr>
          <w:rFonts w:ascii="Times New Roman" w:eastAsia="Times New Roman" w:hAnsi="Times New Roman" w:cs="Times New Roman"/>
          <w:spacing w:val="7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искусства;</w:t>
      </w:r>
    </w:p>
    <w:p w:rsidR="00477F8D" w:rsidRDefault="001B0BE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формирование общих представлений о мире профессий, значении труда в жизни человека и общества, многообразии предметов материальной культуры;</w:t>
      </w:r>
    </w:p>
    <w:p w:rsidR="00477F8D" w:rsidRDefault="001B0BE6">
      <w:pPr>
        <w:pStyle w:val="ac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развитие умения взаимодействовать со сверстниками в игровых заданиях и игровой деятельности, соблюдая правила честной игры.</w:t>
      </w:r>
    </w:p>
    <w:p w:rsidR="00477F8D" w:rsidRDefault="00477F8D">
      <w:pPr>
        <w:pStyle w:val="ac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F8D" w:rsidRDefault="001B0BE6">
      <w:pPr>
        <w:spacing w:after="0" w:line="240" w:lineRule="auto"/>
        <w:ind w:left="1068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 учебно-методического обеспечения.</w:t>
      </w:r>
    </w:p>
    <w:p w:rsidR="00477F8D" w:rsidRDefault="001B0BE6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рекомендации по организации цикла внеурочных занятий «Разговоры о важном» при реализации адаптированных основных общеобразовательных программ под руководством Соловьевой Т.А.</w:t>
      </w:r>
    </w:p>
    <w:p w:rsidR="00477F8D" w:rsidRDefault="001B0BE6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Примерная рабочая программа курса внеурочной деятельности; протокол №6/22 от 15.09.2021 г. протокол № 6/22 от 15.09.2022 г. Москва 2022г.</w:t>
      </w:r>
    </w:p>
    <w:p w:rsidR="00477F8D" w:rsidRDefault="00477F8D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77F8D" w:rsidRDefault="001B0BE6">
      <w:pPr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Календарно-тематическое планирование   на год.</w:t>
      </w:r>
    </w:p>
    <w:tbl>
      <w:tblPr>
        <w:tblW w:w="11057" w:type="dxa"/>
        <w:tblInd w:w="-13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5"/>
        <w:gridCol w:w="12"/>
        <w:gridCol w:w="567"/>
        <w:gridCol w:w="4112"/>
        <w:gridCol w:w="4961"/>
        <w:gridCol w:w="850"/>
      </w:tblGrid>
      <w:tr w:rsidR="00477F8D">
        <w:trPr>
          <w:trHeight w:val="70"/>
        </w:trPr>
        <w:tc>
          <w:tcPr>
            <w:tcW w:w="567" w:type="dxa"/>
            <w:gridSpan w:val="2"/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7" w:type="dxa"/>
            <w:vAlign w:val="center"/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4112" w:type="dxa"/>
            <w:tcBorders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4961" w:type="dxa"/>
            <w:tcBorders>
              <w:lef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занятия</w:t>
            </w: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Зачем человеку учиться?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Приобретение знаний на протяжении всей жизни. Роль знаний в развитии личности и общества. Влияние цифровых технологий на приобретение знаний. Необходимость управления человеком цифровыми технологиями. Развитие навыков работы в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команде, уважения разных мнений, разрешения конфликтов 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77F8D">
        <w:trPr>
          <w:trHeight w:val="1727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в эпоху цифровых технологий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Русский язык — государственный язык, объединяющий многонациональную семью народов Российской Федерации. Современное разнообразие русского языка, изменения в устной и письменной речи под влиянием цифровой среды. Правила использования стилей речи в современной коммуникации. Грамотная, логичная и понятная речь — признак образованного человека и залог успеха в будущем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.09.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Цифровой суверенитет страны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цифровой суверенитет? Как обеспечивается цифровая безопасность государства и каждого человека? Возможности цифрового мира: как современные технологии помогают учиться, работать и осваивать новые горизонты. Мир цифровых профессий: как создаются новые технологии? Правила безопасного поведения в сети и угрозы цифрового мира.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атом. День работника атомной промышленности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Мирный атом — это использование атомной энергии в мирных целях на благо человечества. Уникальные атомные технологии и достижения отечественной научной школы. Контроль распространения атомной энергии. Влияние экологически чистых и эффективных источников энергии на будущее человечества.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 творчестве. Ко Дню музыки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Творчество — неотъемлемая часть жизни каждого человека. Возможности реализации творческого потенциала взрослых и детей. Русская культура — признанное мировое достояние человечества. Музыка как вид искусства. Состояние развития современной отечественной музыки: жанры и направления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такое уважение? Ко Дню учителя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Уважение — признание достоинств личности. Уважение к окружающим и чужому труду как основа гармоничного развития общества. Правила общения внутри семьи, школы и коллектива. Подготовка к взрослой жизни и формирование ответственности. О роли педагога в воспитании личности. Традиции празднования Дня учителя.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понять друг друга разным поколениям?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Семья как ценность в жизни каждого человека, основа любого общества. Формирование общих семейных ценностей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— залог взаимопонимания в семье. Обмен опытом между поколениями и бережное отношение друг к другу как путь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 городах России. Ко Дню народного единства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71" w:line="247" w:lineRule="auto"/>
              <w:ind w:left="14" w:right="14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Города России: разнообразие культур, языков и вековых традиций. Единство народов, проживающих на территории Российской Федерации. Древнейшие города России как хранители информации о наших предках и культурного кода страны. Изучение российских городов — изучение страниц истории Отечества. Роль государства в развитии малых городов. Возможности граждан в развитии своей малой родины.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.10.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Общество безграничных возможностей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Общество — совокупность разных людей, отличных друг от друга, но имеющих единые потребности в любви, уважении, дружбе, принятии и самореализации. Роль цифровых технологий в расширении возможностей участия в общественных процессах. Готовность уважительно воспринимать другого человека — основа гармоничных отношений в обществе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Селекция и генетика. К 170-летию И. В. Мичурина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Состояние науки в современной России. Роль генетики и селекции в сельском хозяйстве, медицине, промышленности и т. д. Мировое признание достижений отечественной научной школы. Открытия И. В. Мичурина и их влияние на развитие страны. Возможности для подрастающего поколения в познании мира и личном развитии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решать конфликты и справляться с трудностями. Ко Дню психолога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Конфликты и трудности — естественный элемент развития общества и каждого отдельного человека. Поиск причины конфликтов как ключ к их разрешению. Совместные усилия и внимание друг к другу как залог преодоления трудностей. Правила разрешения конфликтных ситуаций.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Профессия — жизнь спасать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Спасатели — специалисты, которые помогают людям в опасных ситуациях. Профессия спасателя связана с повышенным риском. Профессиональные качества и навыки спасателей. Поведение в экстремальных ситуациях. Ответственное отношение к своей и чужой жизни, правила безопасности.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Домашние питомцы. Всемирный день питомца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Роль домашних питомцев в жизни человека. Ответственность, забота и бережное отношение к питомцам. Всемирный день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питомца объединяет людей всей планеты для укрепления ценностей дружбы и заботы о животных. Как соблюдать безопасность при общении с животными?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Россия — страна победителей. Ко Дню Героев Отечества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Герои России с древнейших времен и до современности. Традиции героизма, мужества и решительности — неотъемлемая часть российской идентичности и культурного кода. День Героев Отечества — выражение благодарности, признательности и уважения за самоотверженность и мужество.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Закон и справедливость. Ко Дню Конституции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Конституция Российской Федерации — основной закон страны. Конституция закрепляет права и свободы человека как высшую ценность. Справедливость — одна из важнейших духовно-нравственных ценностей российского общества. Знание законов страны как прямая обязанность каждого гражданина России. Какие права и обязанности есть у детей?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Совесть внутри нас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Совесть — внутренний ориентир, помогающий отличить добро от зла. Ключевая роль совести в осуществлении личного выбора. Влияние традиционных ценностей, культуры и исторического опыта страны на формирование нравственных ориентиров личности.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Календарь полезных дел. Новогоднее занятие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Зимние каникулы — это время не только для семейного </w:t>
            </w:r>
            <w:proofErr w:type="spellStart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доcуга</w:t>
            </w:r>
            <w:proofErr w:type="spellEnd"/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и отдыха, но и добрых дел. Чем заняться на каникулах, чтобы провести время с пользой: составление календаря. Новогодние традиции народов России. Подарки, создание атмосферы новогодней сказки для своих родных и близких.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создают мультфильмы? Мультипликация, анимация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Отечественная школа мультипликации и ее достижения. Мировое признание советских и российских мультипликационных фильмов. Каждый фильм — это труд большой команды профессионалов. От идеи — до экрана: как появляются современные мультипликационные фильмы?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Музейное дело. 170 лет Третьяковской галерее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Российские музеи — хранители богатейшего материального и нематериального наследия страны. Сохранение исторического и культурного наследия как направление государственной политики. Изучение, реставрация и интерпретация памятников искусства. Третьяковская галерея — крупнейший музей русского искусства и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объект всемирного достояния. Почему важно посещать музеи? Профессии в сфере музейного дела. Как создавать и развивать школьный музей?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создавать свой бизнес?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Бизнес — ответственный выбор человека, возможность реализовать свою мечту и принести пользу обществу. Современные предприниматели и их возможности в развитии отечественной экономики и улучшении жизни людей. Бизнес — это не только личный успех, но и ответственная командная работа. С чего начать свое дело? О мерах поддержки для молодых предпринимателей в нашей стране.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.02.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Есть ли у знания границы? Ко Дню науки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Богатейшее наследие российской науки и ее выдающихся представителей. Технологическое лидерство государства и развитие науки. Как меняются научные подходы с развитием цифровых технологий? Государственная поддержка науки и молодых ученых. Как происходят современные открытия? Как стать ученым?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09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Слушать, слышать и договариваться. Кто такие дипломаты?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Дипломатия — важная сфера деятельности государства, обеспечивающая защиту интересов государства и российских граждан. Специфика дипломатической работы. Диалог между государствами как основа международной стабильности. Навыки для жизни: как научиться договариваться с окружающими людьми и вести конструктивный диалог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Герой с соседнего двора. Региональный урок ко Дню защитника Отечества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Герой — реальный человек, живущий рядом с нами, чья жизнь является примером для окружающих. В каждом регионе России живут выдающиеся герои, отважные, мужественные и трудолюбивые. Что такое героизм? Какие качества отличают героя?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День наставника — важный государственный праздник, который позволяет закрепить статус наставников, подчеркнуть значимость этой деятельности и повысить ее престиж. Роль наставника в формировании и профессиональном развитии личности. Знаменитые россияне и их наставники. К. Д. Ушинский как основоположник научной педагогики в России. Как найти наставника?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Всемирный день поэзии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Поэзия как часть литературного наследия страны. Русская литература — настоящий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культурный феномен. Русских классиков любят и читают не только на родине, но и за рубежом. Почему иностранцы любят и читают русских писателей? Роль поэзии в личном развитии человека, интеллекта и душевных качеств. О современных поэтах России. Почему люди пишут стихотворения, можно ли этому научиться?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lastRenderedPageBreak/>
              <w:t>23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Большой. За кулисами. 250 лет Большому театру и 150 лет Союзу театральных деятелей России</w:t>
            </w: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Российская драматургия, опера и балет — часть мирового наследия. Театр — целая семья разных профессий: декораторы, костюмеры, режиссеры, музыканты, дирижеры, гримеры и многие другие. Почему достижения русской театральной школы широко используются во многих странах мира? Как стать актером и что для этого нужно? Развитие школьных театров в России.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справляться с волнением?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Волнение как естественное состояние человека перед важным событием в жизни. Контроль эмоционального состояния, забота о своем физическом и психологическом здоровье. Какие полезные привычки положительно влияют на эмоциональное состояние? Как их сформировать и придерживаться?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65 лет триумфа. Ко Дню космонавтики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Россия — одна из ведущих космических держав. Развитие космической отрасли — приоритетное направление национальных проектов. Достижения прошлого как предмет национальной гордости и мотивация для будущих свершений отечественной космонавтики. Как устроен современный космодром? Труд конструкторов, инженеров, летчиков и других специалистов открывает для страны и всего человечества новые горизонты.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Как мусор получает «вторую жизнь»? Технологии переработки</w:t>
            </w:r>
          </w:p>
          <w:p w:rsidR="00477F8D" w:rsidRDefault="00477F8D">
            <w:pPr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Состояние планеты — личная ответственность каждого человека. Почему об экологии должен заботиться каждый человек? Неосознанное потребление как причина роста количества мусора. Климатические изменения, загрязнение окружающей среды. Развитие системы переработки отходов и роль государства в этом процессе. Какие полезные привычки необходимо сформировать у себя?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477F8D">
        <w:trPr>
          <w:trHeight w:val="10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Что значит работать в команде? Сила команды. Ко Дню труда</w:t>
            </w:r>
          </w:p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 xml:space="preserve">Команда — это друзья и единомышленники, где каждый вносит свой значимый вклад в </w:t>
            </w:r>
            <w:r>
              <w:rPr>
                <w:rFonts w:ascii="Times New Roman" w:eastAsia="SimSun" w:hAnsi="Times New Roman" w:cs="Times New Roman"/>
                <w:sz w:val="24"/>
                <w:szCs w:val="24"/>
              </w:rPr>
              <w:lastRenderedPageBreak/>
              <w:t>общее дело и помогает добиться успеха. Умение слышать и трудиться сообща, разделять успех и вместе переживать неудачу. Примеры коллективной работы в истории страны.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477F8D">
        <w:trPr>
          <w:trHeight w:val="10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477F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Песни о войне. Ко Дню Победы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Песни были свидетелями многих великих событий. В них отразилась история нашей великой страны. Влияние песни на чувство сопричастности истории народа, сохранение памяти о Великой Отечественной войне последующими поколениями. Как песни передают чувства, эмоции и переживания создателей?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477F8D">
        <w:trPr>
          <w:trHeight w:val="108"/>
        </w:trPr>
        <w:tc>
          <w:tcPr>
            <w:tcW w:w="5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11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>Ценности, которые нас объединяют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pStyle w:val="ac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SimSun" w:hAnsi="Times New Roman" w:cs="Times New Roman"/>
                <w:sz w:val="24"/>
                <w:szCs w:val="24"/>
              </w:rPr>
              <w:t xml:space="preserve"> Ценности — это ориентир, который помогает нам поступать правильно и ответственно. Традиционные ценности помогают чувствовать себя частью единого народа, способствуют укреплению общества и развитию страны. Следование ценностям помогает человеку развиваться и достигать успеха. Уникальность каждого человека и опыт разных поколений обогащают общество, но только в сочетании с единством, взаимопомощью и уважением друг к другу существует сильный и сплоченный народ.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.05</w:t>
            </w:r>
          </w:p>
        </w:tc>
      </w:tr>
      <w:tr w:rsidR="00477F8D">
        <w:trPr>
          <w:trHeight w:val="108"/>
        </w:trPr>
        <w:tc>
          <w:tcPr>
            <w:tcW w:w="56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1B0B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992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477F8D" w:rsidRDefault="00477F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77F8D" w:rsidRDefault="00477F8D">
      <w:pPr>
        <w:spacing w:after="0"/>
        <w:jc w:val="center"/>
        <w:rPr>
          <w:rFonts w:eastAsiaTheme="minorEastAsia"/>
          <w:lang w:eastAsia="ru-RU"/>
        </w:rPr>
      </w:pPr>
    </w:p>
    <w:p w:rsidR="00477F8D" w:rsidRDefault="00477F8D">
      <w:pPr>
        <w:spacing w:after="0"/>
        <w:jc w:val="center"/>
        <w:rPr>
          <w:rFonts w:eastAsiaTheme="minorEastAsia"/>
          <w:lang w:eastAsia="ru-RU"/>
        </w:rPr>
      </w:pPr>
    </w:p>
    <w:p w:rsidR="00477F8D" w:rsidRDefault="00477F8D">
      <w:pPr>
        <w:spacing w:after="0"/>
        <w:jc w:val="center"/>
        <w:rPr>
          <w:rFonts w:eastAsiaTheme="minorEastAsia"/>
          <w:lang w:eastAsia="ru-RU"/>
        </w:rPr>
      </w:pPr>
    </w:p>
    <w:p w:rsidR="00477F8D" w:rsidRDefault="00477F8D"/>
    <w:sectPr w:rsidR="00477F8D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2B4A" w:rsidRDefault="00E62B4A">
      <w:pPr>
        <w:spacing w:line="240" w:lineRule="auto"/>
      </w:pPr>
      <w:r>
        <w:separator/>
      </w:r>
    </w:p>
  </w:endnote>
  <w:endnote w:type="continuationSeparator" w:id="0">
    <w:p w:rsidR="00E62B4A" w:rsidRDefault="00E62B4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592296"/>
      <w:docPartObj>
        <w:docPartGallery w:val="AutoText"/>
      </w:docPartObj>
    </w:sdtPr>
    <w:sdtEndPr/>
    <w:sdtContent>
      <w:p w:rsidR="00477F8D" w:rsidRDefault="001B0BE6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5AF7">
          <w:rPr>
            <w:noProof/>
          </w:rPr>
          <w:t>2</w:t>
        </w:r>
        <w:r>
          <w:fldChar w:fldCharType="end"/>
        </w:r>
      </w:p>
    </w:sdtContent>
  </w:sdt>
  <w:p w:rsidR="00477F8D" w:rsidRDefault="00477F8D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2B4A" w:rsidRDefault="00E62B4A">
      <w:pPr>
        <w:spacing w:after="0"/>
      </w:pPr>
      <w:r>
        <w:separator/>
      </w:r>
    </w:p>
  </w:footnote>
  <w:footnote w:type="continuationSeparator" w:id="0">
    <w:p w:rsidR="00E62B4A" w:rsidRDefault="00E62B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92721"/>
    <w:multiLevelType w:val="multilevel"/>
    <w:tmpl w:val="33592721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40941A9"/>
    <w:multiLevelType w:val="multilevel"/>
    <w:tmpl w:val="740941A9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44B0"/>
    <w:rsid w:val="00076998"/>
    <w:rsid w:val="000951F9"/>
    <w:rsid w:val="000A1B7D"/>
    <w:rsid w:val="000B37A1"/>
    <w:rsid w:val="000C2A5D"/>
    <w:rsid w:val="000D44C8"/>
    <w:rsid w:val="000E68F2"/>
    <w:rsid w:val="0012258D"/>
    <w:rsid w:val="0013325C"/>
    <w:rsid w:val="00141FBD"/>
    <w:rsid w:val="001B0BE6"/>
    <w:rsid w:val="001C4694"/>
    <w:rsid w:val="001F46B8"/>
    <w:rsid w:val="00220975"/>
    <w:rsid w:val="002968BF"/>
    <w:rsid w:val="002A001D"/>
    <w:rsid w:val="003636E5"/>
    <w:rsid w:val="0037713E"/>
    <w:rsid w:val="003C6732"/>
    <w:rsid w:val="00422E34"/>
    <w:rsid w:val="00442E35"/>
    <w:rsid w:val="00477F8D"/>
    <w:rsid w:val="00490436"/>
    <w:rsid w:val="004B4994"/>
    <w:rsid w:val="004B6970"/>
    <w:rsid w:val="004C6C94"/>
    <w:rsid w:val="004E4B9F"/>
    <w:rsid w:val="00505AF7"/>
    <w:rsid w:val="00532E6B"/>
    <w:rsid w:val="005E3BEF"/>
    <w:rsid w:val="00603230"/>
    <w:rsid w:val="00683D75"/>
    <w:rsid w:val="00695BE5"/>
    <w:rsid w:val="007526BC"/>
    <w:rsid w:val="0075404B"/>
    <w:rsid w:val="00774F6B"/>
    <w:rsid w:val="007A73AC"/>
    <w:rsid w:val="007B7C5F"/>
    <w:rsid w:val="007C17E0"/>
    <w:rsid w:val="007D1423"/>
    <w:rsid w:val="007E431F"/>
    <w:rsid w:val="007F07B9"/>
    <w:rsid w:val="007F599D"/>
    <w:rsid w:val="008122A8"/>
    <w:rsid w:val="00862CA1"/>
    <w:rsid w:val="008904D7"/>
    <w:rsid w:val="008A01FF"/>
    <w:rsid w:val="009426FE"/>
    <w:rsid w:val="00953A12"/>
    <w:rsid w:val="00956133"/>
    <w:rsid w:val="009C1B5A"/>
    <w:rsid w:val="009F0FC7"/>
    <w:rsid w:val="00A03A83"/>
    <w:rsid w:val="00A544B0"/>
    <w:rsid w:val="00A82499"/>
    <w:rsid w:val="00AF3BBD"/>
    <w:rsid w:val="00B170EC"/>
    <w:rsid w:val="00B20D55"/>
    <w:rsid w:val="00B35A51"/>
    <w:rsid w:val="00B61172"/>
    <w:rsid w:val="00B92000"/>
    <w:rsid w:val="00BB0E6C"/>
    <w:rsid w:val="00BC7289"/>
    <w:rsid w:val="00BE7956"/>
    <w:rsid w:val="00C025EF"/>
    <w:rsid w:val="00C31B5A"/>
    <w:rsid w:val="00C446BA"/>
    <w:rsid w:val="00C77A3E"/>
    <w:rsid w:val="00CA6DE4"/>
    <w:rsid w:val="00CD4B30"/>
    <w:rsid w:val="00CD55A0"/>
    <w:rsid w:val="00CE7E2F"/>
    <w:rsid w:val="00CF6EDB"/>
    <w:rsid w:val="00D10151"/>
    <w:rsid w:val="00D504D8"/>
    <w:rsid w:val="00D61F4B"/>
    <w:rsid w:val="00D85747"/>
    <w:rsid w:val="00E265E9"/>
    <w:rsid w:val="00E53DF8"/>
    <w:rsid w:val="00E62B4A"/>
    <w:rsid w:val="00E72289"/>
    <w:rsid w:val="00E77144"/>
    <w:rsid w:val="00E95D8A"/>
    <w:rsid w:val="00EA1C2D"/>
    <w:rsid w:val="00ED32B0"/>
    <w:rsid w:val="00EF69AE"/>
    <w:rsid w:val="00F22F6B"/>
    <w:rsid w:val="00F37BB7"/>
    <w:rsid w:val="00FB06C7"/>
    <w:rsid w:val="00FE1100"/>
    <w:rsid w:val="11EA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E280"/>
  <w15:docId w15:val="{794FBE4C-F3D8-4E35-B97B-41E27E3D18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Pr>
      <w:b/>
      <w:bCs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Pr>
      <w:rFonts w:eastAsiaTheme="minorEastAsia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Pr>
      <w:sz w:val="20"/>
      <w:szCs w:val="20"/>
    </w:rPr>
  </w:style>
  <w:style w:type="character" w:customStyle="1" w:styleId="a9">
    <w:name w:val="Тема примечания Знак"/>
    <w:basedOn w:val="a7"/>
    <w:link w:val="a8"/>
    <w:uiPriority w:val="99"/>
    <w:semiHidden/>
    <w:rPr>
      <w:b/>
      <w:bCs/>
      <w:sz w:val="20"/>
      <w:szCs w:val="20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8496F9-05ED-47CD-BA17-BFC5FEC23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3121</Words>
  <Characters>17793</Characters>
  <Application>Microsoft Office Word</Application>
  <DocSecurity>0</DocSecurity>
  <Lines>148</Lines>
  <Paragraphs>41</Paragraphs>
  <ScaleCrop>false</ScaleCrop>
  <Company/>
  <LinksUpToDate>false</LinksUpToDate>
  <CharactersWithSpaces>20873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dcterms:created xsi:type="dcterms:W3CDTF">2024-08-28T14:23:00Z</dcterms:created>
  <dcterms:modified xsi:type="dcterms:W3CDTF">2026-08-27T09:55:00Z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1049-12.2.0.21931</vt:lpwstr>
  </property>
  <property fmtid="{D5CDD505-2E9C-101B-9397-08002B2CF9AE}" pid="3" name="ICV">
    <vt:lpwstr>5D97C749E68F4A168AC3372103D8A7C8_13</vt:lpwstr>
  </property>
</Properties>
</file>